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23C" w:rsidRDefault="00F2123C"/>
    <w:p w:rsidR="00AA360F" w:rsidRDefault="00AA360F"/>
    <w:p w:rsidR="00AA360F" w:rsidRDefault="00AA360F"/>
    <w:p w:rsidR="00AA360F" w:rsidRDefault="00AA360F" w:rsidP="00AA360F">
      <w:pPr>
        <w:pStyle w:val="Encabezado"/>
        <w:tabs>
          <w:tab w:val="left" w:pos="7635"/>
        </w:tabs>
        <w:ind w:left="1440"/>
        <w:jc w:val="right"/>
        <w:rPr>
          <w:rFonts w:ascii="Arial" w:hAnsi="Arial" w:cs="Arial"/>
          <w:b/>
          <w:sz w:val="18"/>
          <w:szCs w:val="18"/>
        </w:rPr>
      </w:pPr>
    </w:p>
    <w:p w:rsidR="00AA360F" w:rsidRDefault="00AA360F" w:rsidP="00AA360F">
      <w:pPr>
        <w:pStyle w:val="Encabezado"/>
        <w:tabs>
          <w:tab w:val="left" w:pos="7635"/>
        </w:tabs>
        <w:ind w:left="1440"/>
        <w:jc w:val="right"/>
        <w:rPr>
          <w:rFonts w:ascii="Arial" w:hAnsi="Arial" w:cs="Arial"/>
          <w:b/>
          <w:sz w:val="18"/>
          <w:szCs w:val="18"/>
        </w:rPr>
      </w:pPr>
    </w:p>
    <w:p w:rsidR="00DD7FA1" w:rsidRPr="00AA360F" w:rsidRDefault="00DD7FA1" w:rsidP="00DD7FA1">
      <w:pPr>
        <w:pStyle w:val="Encabezado"/>
        <w:tabs>
          <w:tab w:val="left" w:pos="7635"/>
        </w:tabs>
        <w:ind w:left="1440"/>
        <w:jc w:val="right"/>
        <w:rPr>
          <w:rFonts w:ascii="Arial" w:hAnsi="Arial" w:cs="Arial"/>
          <w:b/>
          <w:sz w:val="16"/>
          <w:szCs w:val="18"/>
        </w:rPr>
      </w:pPr>
    </w:p>
    <w:p w:rsidR="00096EB9" w:rsidRDefault="00096EB9" w:rsidP="00096EB9">
      <w:pPr>
        <w:spacing w:after="0" w:line="260" w:lineRule="exact"/>
        <w:ind w:left="2160" w:right="132"/>
        <w:jc w:val="right"/>
        <w:rPr>
          <w:rFonts w:ascii="Arial" w:hAnsi="Arial" w:cs="Arial"/>
          <w:b/>
          <w:sz w:val="18"/>
        </w:rPr>
      </w:pPr>
    </w:p>
    <w:p w:rsidR="00096EB9" w:rsidRDefault="00096EB9" w:rsidP="00096EB9">
      <w:pPr>
        <w:spacing w:after="0" w:line="260" w:lineRule="exact"/>
        <w:ind w:left="2160" w:right="132"/>
        <w:jc w:val="right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>HACIENDA MUNICIPAL</w:t>
      </w:r>
    </w:p>
    <w:p w:rsidR="00096EB9" w:rsidRDefault="00096EB9" w:rsidP="00096EB9">
      <w:pPr>
        <w:spacing w:after="0" w:line="260" w:lineRule="exact"/>
        <w:ind w:left="2160" w:right="132"/>
        <w:jc w:val="right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>ASUNTO: INFORMACIÓN</w:t>
      </w:r>
    </w:p>
    <w:p w:rsidR="00096EB9" w:rsidRDefault="00096EB9" w:rsidP="00096EB9">
      <w:pPr>
        <w:spacing w:after="0" w:line="260" w:lineRule="exact"/>
        <w:ind w:left="2160" w:right="132"/>
        <w:jc w:val="right"/>
        <w:rPr>
          <w:rFonts w:ascii="Arial" w:hAnsi="Arial" w:cs="Arial"/>
          <w:b/>
          <w:sz w:val="18"/>
        </w:rPr>
      </w:pPr>
    </w:p>
    <w:p w:rsidR="00096EB9" w:rsidRDefault="00096EB9" w:rsidP="00096EB9">
      <w:pPr>
        <w:spacing w:after="0" w:line="260" w:lineRule="exact"/>
        <w:ind w:left="2160" w:right="132"/>
        <w:jc w:val="both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>LIC. MÓNICA ALEJANDRA HERNÁNDEZ OCHOA</w:t>
      </w:r>
    </w:p>
    <w:p w:rsidR="00096EB9" w:rsidRDefault="00096EB9" w:rsidP="00096EB9">
      <w:pPr>
        <w:spacing w:after="0" w:line="260" w:lineRule="exact"/>
        <w:ind w:left="2160" w:right="132"/>
        <w:jc w:val="both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 xml:space="preserve">ENCARGADA DE LA DIRECCIÓN DE LA UNIDAD </w:t>
      </w:r>
    </w:p>
    <w:p w:rsidR="00096EB9" w:rsidRDefault="00096EB9" w:rsidP="00096EB9">
      <w:pPr>
        <w:spacing w:after="0" w:line="260" w:lineRule="exact"/>
        <w:ind w:left="2160" w:right="132"/>
        <w:jc w:val="both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>DE TRANSPARENCIA Y BUENAS PRÁCTICAS</w:t>
      </w:r>
    </w:p>
    <w:p w:rsidR="00096EB9" w:rsidRDefault="00096EB9" w:rsidP="00096EB9">
      <w:pPr>
        <w:spacing w:after="0" w:line="260" w:lineRule="exact"/>
        <w:ind w:left="2160" w:right="132"/>
        <w:jc w:val="both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>PRESENTE:</w:t>
      </w:r>
    </w:p>
    <w:p w:rsidR="00096EB9" w:rsidRDefault="00096EB9" w:rsidP="00096EB9">
      <w:pPr>
        <w:spacing w:after="0" w:line="260" w:lineRule="exact"/>
        <w:ind w:left="2160" w:right="132"/>
        <w:jc w:val="both"/>
        <w:rPr>
          <w:rFonts w:ascii="Arial" w:hAnsi="Arial" w:cs="Arial"/>
          <w:b/>
          <w:sz w:val="18"/>
        </w:rPr>
      </w:pPr>
    </w:p>
    <w:p w:rsidR="00096EB9" w:rsidRDefault="00096EB9" w:rsidP="00096EB9">
      <w:pPr>
        <w:spacing w:after="0" w:line="260" w:lineRule="exact"/>
        <w:ind w:left="2160" w:right="132"/>
        <w:jc w:val="both"/>
        <w:rPr>
          <w:rFonts w:ascii="Arial" w:hAnsi="Arial" w:cs="Arial"/>
          <w:b/>
          <w:sz w:val="18"/>
        </w:rPr>
      </w:pPr>
    </w:p>
    <w:p w:rsidR="00096EB9" w:rsidRDefault="00096EB9" w:rsidP="00096EB9">
      <w:pPr>
        <w:spacing w:before="41" w:after="0" w:line="260" w:lineRule="exact"/>
        <w:ind w:left="2160" w:right="132"/>
        <w:jc w:val="right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ab/>
      </w:r>
      <w:proofErr w:type="spellStart"/>
      <w:r>
        <w:rPr>
          <w:rFonts w:ascii="Arial" w:hAnsi="Arial" w:cs="Arial"/>
          <w:b/>
          <w:sz w:val="18"/>
        </w:rPr>
        <w:t>Ixtlahuacán</w:t>
      </w:r>
      <w:proofErr w:type="spellEnd"/>
      <w:r>
        <w:rPr>
          <w:rFonts w:ascii="Arial" w:hAnsi="Arial" w:cs="Arial"/>
          <w:b/>
          <w:sz w:val="18"/>
        </w:rPr>
        <w:t xml:space="preserve"> de los Membrillos, Jalisco a 23</w:t>
      </w:r>
      <w:r>
        <w:rPr>
          <w:rFonts w:ascii="Arial" w:hAnsi="Arial" w:cs="Arial"/>
          <w:b/>
          <w:sz w:val="18"/>
        </w:rPr>
        <w:t xml:space="preserve"> de enero del 2023</w:t>
      </w:r>
    </w:p>
    <w:p w:rsidR="00096EB9" w:rsidRDefault="00096EB9" w:rsidP="00096EB9">
      <w:pPr>
        <w:spacing w:before="41" w:after="0" w:line="260" w:lineRule="exact"/>
        <w:ind w:left="2160" w:right="132"/>
        <w:jc w:val="right"/>
        <w:rPr>
          <w:rFonts w:ascii="Arial" w:hAnsi="Arial" w:cs="Arial"/>
          <w:b/>
          <w:sz w:val="18"/>
        </w:rPr>
      </w:pPr>
    </w:p>
    <w:p w:rsidR="00096EB9" w:rsidRDefault="00096EB9" w:rsidP="00096EB9">
      <w:pPr>
        <w:spacing w:before="41" w:after="0" w:line="260" w:lineRule="exact"/>
        <w:ind w:left="2160" w:right="132" w:firstLine="720"/>
        <w:jc w:val="both"/>
        <w:rPr>
          <w:rFonts w:ascii="Arial" w:hAnsi="Arial" w:cs="Arial"/>
          <w:b/>
          <w:sz w:val="18"/>
        </w:rPr>
      </w:pPr>
      <w:r>
        <w:rPr>
          <w:rFonts w:ascii="Arial" w:hAnsi="Arial" w:cs="Arial"/>
          <w:sz w:val="18"/>
        </w:rPr>
        <w:t xml:space="preserve">Con el propósito de transparentar el gasto público que realiza el Ayuntamiento de </w:t>
      </w:r>
      <w:proofErr w:type="spellStart"/>
      <w:r>
        <w:rPr>
          <w:rFonts w:ascii="Arial" w:hAnsi="Arial" w:cs="Arial"/>
          <w:sz w:val="18"/>
        </w:rPr>
        <w:t>Ixtlahuacán</w:t>
      </w:r>
      <w:proofErr w:type="spellEnd"/>
      <w:r>
        <w:rPr>
          <w:rFonts w:ascii="Arial" w:hAnsi="Arial" w:cs="Arial"/>
          <w:sz w:val="18"/>
        </w:rPr>
        <w:t xml:space="preserve"> de los Membrillos, Jalisco a través de la herramienta del Colectivo Ciudadanos por Municipios Transparentes </w:t>
      </w:r>
      <w:r>
        <w:rPr>
          <w:rFonts w:ascii="Arial" w:hAnsi="Arial" w:cs="Arial"/>
          <w:b/>
          <w:sz w:val="18"/>
        </w:rPr>
        <w:t xml:space="preserve">(CIMTRA), </w:t>
      </w:r>
      <w:r>
        <w:rPr>
          <w:rFonts w:ascii="Arial" w:hAnsi="Arial" w:cs="Arial"/>
          <w:sz w:val="18"/>
        </w:rPr>
        <w:t xml:space="preserve">le informo que, en el </w:t>
      </w:r>
      <w:r>
        <w:rPr>
          <w:rFonts w:ascii="Arial" w:hAnsi="Arial" w:cs="Arial"/>
          <w:b/>
          <w:sz w:val="18"/>
        </w:rPr>
        <w:t>mes de DICIEMBRE</w:t>
      </w:r>
      <w:bookmarkStart w:id="0" w:name="_GoBack"/>
      <w:bookmarkEnd w:id="0"/>
      <w:r>
        <w:rPr>
          <w:rFonts w:ascii="Arial" w:hAnsi="Arial" w:cs="Arial"/>
          <w:b/>
          <w:sz w:val="18"/>
        </w:rPr>
        <w:t xml:space="preserve"> del año 2022, No se ha realizado gasto alguno de representación o viáticos de los funcionarios de primer nivel de este gobierno municipal.</w:t>
      </w:r>
    </w:p>
    <w:p w:rsidR="00096EB9" w:rsidRDefault="00096EB9" w:rsidP="00096EB9">
      <w:pPr>
        <w:spacing w:before="41" w:after="0" w:line="260" w:lineRule="exact"/>
        <w:ind w:left="2160" w:right="132"/>
        <w:jc w:val="both"/>
        <w:rPr>
          <w:rFonts w:ascii="Arial" w:hAnsi="Arial" w:cs="Arial"/>
          <w:sz w:val="18"/>
        </w:rPr>
      </w:pPr>
    </w:p>
    <w:p w:rsidR="00096EB9" w:rsidRDefault="00096EB9" w:rsidP="00096EB9">
      <w:pPr>
        <w:spacing w:before="41" w:after="0" w:line="260" w:lineRule="exact"/>
        <w:ind w:left="2160" w:right="132" w:firstLine="720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Lo anterior, para generar la actualización mensual de la información fundamental en términos del artículo de la Ley de Transparencia y Acceso a la información Pública del Estado de Jalisco y sus Municipios.</w:t>
      </w:r>
    </w:p>
    <w:p w:rsidR="00096EB9" w:rsidRDefault="00096EB9" w:rsidP="00096EB9">
      <w:pPr>
        <w:spacing w:before="41" w:after="0" w:line="260" w:lineRule="exact"/>
        <w:ind w:left="2160" w:right="132"/>
        <w:jc w:val="both"/>
        <w:rPr>
          <w:rFonts w:ascii="Arial" w:hAnsi="Arial" w:cs="Arial"/>
          <w:sz w:val="18"/>
        </w:rPr>
      </w:pPr>
    </w:p>
    <w:p w:rsidR="00096EB9" w:rsidRDefault="00096EB9" w:rsidP="00096EB9">
      <w:pPr>
        <w:spacing w:before="41" w:after="0" w:line="260" w:lineRule="exact"/>
        <w:ind w:left="2160" w:right="132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Sin otro particular me despido, no sin antes reiterarle un cordial saludo</w:t>
      </w:r>
    </w:p>
    <w:p w:rsidR="00096EB9" w:rsidRDefault="00096EB9" w:rsidP="00096EB9">
      <w:pPr>
        <w:spacing w:before="41" w:after="0" w:line="260" w:lineRule="exact"/>
        <w:ind w:left="2160" w:right="132"/>
        <w:jc w:val="both"/>
        <w:rPr>
          <w:rFonts w:ascii="Arial" w:hAnsi="Arial" w:cs="Arial"/>
          <w:sz w:val="18"/>
        </w:rPr>
      </w:pPr>
    </w:p>
    <w:p w:rsidR="00096EB9" w:rsidRDefault="00096EB9" w:rsidP="00096EB9">
      <w:pPr>
        <w:spacing w:before="41" w:after="0" w:line="260" w:lineRule="exact"/>
        <w:ind w:left="2160" w:right="132"/>
        <w:jc w:val="both"/>
        <w:rPr>
          <w:rFonts w:ascii="Arial" w:hAnsi="Arial" w:cs="Arial"/>
          <w:sz w:val="18"/>
          <w:szCs w:val="18"/>
        </w:rPr>
      </w:pPr>
    </w:p>
    <w:p w:rsidR="00096EB9" w:rsidRDefault="00096EB9" w:rsidP="00096EB9">
      <w:pPr>
        <w:spacing w:after="0" w:line="260" w:lineRule="exact"/>
        <w:ind w:left="2160" w:right="132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ATENTAMENTE:</w:t>
      </w:r>
    </w:p>
    <w:p w:rsidR="00096EB9" w:rsidRDefault="00096EB9" w:rsidP="00096EB9">
      <w:pPr>
        <w:spacing w:after="0" w:line="260" w:lineRule="exact"/>
        <w:ind w:left="2160" w:right="132"/>
        <w:jc w:val="center"/>
        <w:rPr>
          <w:rFonts w:ascii="Arial" w:hAnsi="Arial" w:cs="Arial"/>
          <w:b/>
          <w:sz w:val="20"/>
          <w:szCs w:val="18"/>
        </w:rPr>
      </w:pPr>
      <w:r>
        <w:rPr>
          <w:rFonts w:ascii="Arial" w:hAnsi="Arial" w:cs="Arial"/>
          <w:b/>
          <w:sz w:val="20"/>
          <w:szCs w:val="18"/>
        </w:rPr>
        <w:t>“2022, Año de la Atención Integral a Niñas, Niños y Adolescentes con Cáncer en Jalisco”</w:t>
      </w:r>
    </w:p>
    <w:p w:rsidR="00096EB9" w:rsidRDefault="00096EB9" w:rsidP="00096EB9">
      <w:pPr>
        <w:spacing w:after="0" w:line="260" w:lineRule="exact"/>
        <w:ind w:left="2160" w:right="132"/>
        <w:jc w:val="center"/>
        <w:rPr>
          <w:rFonts w:ascii="Arial" w:hAnsi="Arial" w:cs="Arial"/>
          <w:b/>
          <w:i/>
          <w:sz w:val="18"/>
          <w:szCs w:val="18"/>
        </w:rPr>
      </w:pPr>
    </w:p>
    <w:p w:rsidR="00096EB9" w:rsidRDefault="00096EB9" w:rsidP="00096EB9">
      <w:pPr>
        <w:spacing w:before="41" w:after="0" w:line="260" w:lineRule="exact"/>
        <w:ind w:left="2160" w:right="132"/>
        <w:jc w:val="both"/>
        <w:rPr>
          <w:rFonts w:ascii="Arial" w:hAnsi="Arial" w:cs="Arial"/>
          <w:b/>
          <w:sz w:val="18"/>
        </w:rPr>
      </w:pPr>
    </w:p>
    <w:p w:rsidR="00096EB9" w:rsidRDefault="00096EB9" w:rsidP="00096EB9">
      <w:pPr>
        <w:spacing w:after="0" w:line="260" w:lineRule="exact"/>
        <w:ind w:left="2160" w:right="132"/>
        <w:jc w:val="center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>_________________________________________</w:t>
      </w:r>
    </w:p>
    <w:p w:rsidR="00096EB9" w:rsidRDefault="00096EB9" w:rsidP="00096EB9">
      <w:pPr>
        <w:spacing w:after="0" w:line="260" w:lineRule="exact"/>
        <w:ind w:left="2160" w:right="132"/>
        <w:jc w:val="center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>L.A.E. GUILLERMO RAMÍREZ HERNÁNDEZ</w:t>
      </w:r>
    </w:p>
    <w:p w:rsidR="00096EB9" w:rsidRDefault="00096EB9" w:rsidP="00096EB9">
      <w:pPr>
        <w:spacing w:after="0" w:line="260" w:lineRule="exact"/>
        <w:ind w:left="2160" w:right="132"/>
        <w:jc w:val="center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>ENCARGADO DE LA HACIENDA MUNICIPAL</w:t>
      </w:r>
    </w:p>
    <w:p w:rsidR="00096EB9" w:rsidRDefault="00096EB9" w:rsidP="00096EB9">
      <w:pPr>
        <w:spacing w:after="0" w:line="260" w:lineRule="exact"/>
        <w:ind w:left="2160" w:right="132"/>
        <w:jc w:val="center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>DE IXTLAHUACÁN DE LOS MEMBRILLOS, JALISCO</w:t>
      </w:r>
    </w:p>
    <w:p w:rsidR="00096EB9" w:rsidRDefault="00096EB9" w:rsidP="00096EB9">
      <w:pPr>
        <w:spacing w:after="0" w:line="260" w:lineRule="exact"/>
        <w:ind w:left="2160" w:right="132"/>
        <w:jc w:val="center"/>
        <w:rPr>
          <w:rFonts w:ascii="Arial" w:hAnsi="Arial" w:cs="Arial"/>
          <w:b/>
          <w:sz w:val="20"/>
        </w:rPr>
      </w:pPr>
    </w:p>
    <w:p w:rsidR="00096EB9" w:rsidRDefault="00096EB9" w:rsidP="00096EB9">
      <w:pPr>
        <w:spacing w:after="0" w:line="260" w:lineRule="exact"/>
        <w:ind w:left="2160" w:right="132"/>
        <w:rPr>
          <w:rFonts w:ascii="Arial" w:hAnsi="Arial" w:cs="Arial"/>
          <w:sz w:val="20"/>
        </w:rPr>
      </w:pPr>
    </w:p>
    <w:p w:rsidR="00096EB9" w:rsidRDefault="00096EB9" w:rsidP="00096EB9">
      <w:pPr>
        <w:spacing w:after="0" w:line="260" w:lineRule="exact"/>
        <w:ind w:left="2160" w:right="132"/>
        <w:rPr>
          <w:rFonts w:ascii="Arial" w:hAnsi="Arial" w:cs="Arial"/>
          <w:sz w:val="18"/>
        </w:rPr>
      </w:pPr>
      <w:proofErr w:type="spellStart"/>
      <w:r>
        <w:rPr>
          <w:rFonts w:ascii="Arial" w:hAnsi="Arial" w:cs="Arial"/>
          <w:sz w:val="18"/>
        </w:rPr>
        <w:t>C.c.p</w:t>
      </w:r>
      <w:proofErr w:type="spellEnd"/>
      <w:r>
        <w:rPr>
          <w:rFonts w:ascii="Arial" w:hAnsi="Arial" w:cs="Arial"/>
          <w:sz w:val="18"/>
        </w:rPr>
        <w:t>. Archivo</w:t>
      </w:r>
    </w:p>
    <w:p w:rsidR="00096EB9" w:rsidRDefault="00096EB9" w:rsidP="00096EB9">
      <w:pPr>
        <w:spacing w:after="0" w:line="260" w:lineRule="exact"/>
        <w:ind w:left="2160" w:right="132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HMI/</w:t>
      </w:r>
      <w:proofErr w:type="spellStart"/>
      <w:r>
        <w:rPr>
          <w:rFonts w:ascii="Arial" w:hAnsi="Arial" w:cs="Arial"/>
          <w:sz w:val="18"/>
        </w:rPr>
        <w:t>dgr</w:t>
      </w:r>
      <w:proofErr w:type="spellEnd"/>
    </w:p>
    <w:p w:rsidR="00096EB9" w:rsidRDefault="00096EB9" w:rsidP="00096EB9">
      <w:r>
        <w:rPr>
          <w:rFonts w:ascii="Arial" w:eastAsia="Arial Unicode MS" w:hAnsi="Arial" w:cs="Arial"/>
          <w:sz w:val="20"/>
        </w:rPr>
        <w:tab/>
      </w:r>
    </w:p>
    <w:p w:rsidR="00AA360F" w:rsidRPr="00AA360F" w:rsidRDefault="00AA360F" w:rsidP="00292DB9">
      <w:pPr>
        <w:pStyle w:val="Encabezado"/>
        <w:tabs>
          <w:tab w:val="left" w:pos="7635"/>
        </w:tabs>
        <w:ind w:left="1440"/>
        <w:jc w:val="right"/>
        <w:rPr>
          <w:rFonts w:ascii="Arial" w:eastAsia="Arial Unicode MS" w:hAnsi="Arial" w:cs="Arial"/>
          <w:sz w:val="18"/>
          <w:szCs w:val="18"/>
        </w:rPr>
      </w:pPr>
    </w:p>
    <w:sectPr w:rsidR="00AA360F" w:rsidRPr="00AA360F">
      <w:headerReference w:type="default" r:id="rId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6EB9" w:rsidRDefault="00096EB9" w:rsidP="008E0914">
      <w:pPr>
        <w:spacing w:after="0" w:line="240" w:lineRule="auto"/>
      </w:pPr>
      <w:r>
        <w:separator/>
      </w:r>
    </w:p>
  </w:endnote>
  <w:endnote w:type="continuationSeparator" w:id="0">
    <w:p w:rsidR="00096EB9" w:rsidRDefault="00096EB9" w:rsidP="008E0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6EB9" w:rsidRDefault="00096EB9" w:rsidP="008E0914">
      <w:pPr>
        <w:spacing w:after="0" w:line="240" w:lineRule="auto"/>
      </w:pPr>
      <w:r>
        <w:separator/>
      </w:r>
    </w:p>
  </w:footnote>
  <w:footnote w:type="continuationSeparator" w:id="0">
    <w:p w:rsidR="00096EB9" w:rsidRDefault="00096EB9" w:rsidP="008E09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914" w:rsidRDefault="008E091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06D016FD" wp14:editId="2C593BFF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762875" cy="10055602"/>
          <wp:effectExtent l="0" t="0" r="0" b="317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5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EB9"/>
    <w:rsid w:val="00096EB9"/>
    <w:rsid w:val="00101CA7"/>
    <w:rsid w:val="00292DB9"/>
    <w:rsid w:val="004B542B"/>
    <w:rsid w:val="005E2204"/>
    <w:rsid w:val="008E0914"/>
    <w:rsid w:val="009C410D"/>
    <w:rsid w:val="00AA360F"/>
    <w:rsid w:val="00B267D0"/>
    <w:rsid w:val="00D944C2"/>
    <w:rsid w:val="00DD7FA1"/>
    <w:rsid w:val="00F2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838F4A"/>
  <w15:docId w15:val="{03B3B41D-12A0-4BEB-91BC-FD6A7671E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6EB9"/>
    <w:pPr>
      <w:spacing w:line="252" w:lineRule="auto"/>
    </w:pPr>
    <w:rPr>
      <w:lang w:val="es-MX"/>
    </w:rPr>
  </w:style>
  <w:style w:type="paragraph" w:styleId="Ttulo3">
    <w:name w:val="heading 3"/>
    <w:basedOn w:val="Normal"/>
    <w:next w:val="Normal"/>
    <w:link w:val="Ttulo3Car"/>
    <w:unhideWhenUsed/>
    <w:qFormat/>
    <w:rsid w:val="00AA360F"/>
    <w:pPr>
      <w:keepNext/>
      <w:tabs>
        <w:tab w:val="num" w:pos="360"/>
      </w:tabs>
      <w:suppressAutoHyphens/>
      <w:spacing w:before="240" w:after="60" w:line="240" w:lineRule="auto"/>
      <w:outlineLvl w:val="2"/>
    </w:pPr>
    <w:rPr>
      <w:rFonts w:ascii="Arial" w:eastAsia="Times" w:hAnsi="Arial" w:cs="Arial"/>
      <w:b/>
      <w:bCs/>
      <w:sz w:val="26"/>
      <w:szCs w:val="26"/>
      <w:lang w:val="es-ES_tradnl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09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0914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8E09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0914"/>
    <w:rPr>
      <w:lang w:val="es-MX"/>
    </w:rPr>
  </w:style>
  <w:style w:type="character" w:customStyle="1" w:styleId="Ttulo3Car">
    <w:name w:val="Título 3 Car"/>
    <w:basedOn w:val="Fuentedeprrafopredeter"/>
    <w:link w:val="Ttulo3"/>
    <w:rsid w:val="00AA360F"/>
    <w:rPr>
      <w:rFonts w:ascii="Arial" w:eastAsia="Times" w:hAnsi="Arial" w:cs="Arial"/>
      <w:b/>
      <w:bCs/>
      <w:sz w:val="26"/>
      <w:szCs w:val="26"/>
      <w:lang w:val="es-ES_tradnl" w:eastAsia="ar-SA"/>
    </w:rPr>
  </w:style>
  <w:style w:type="paragraph" w:styleId="Sinespaciado">
    <w:name w:val="No Spacing"/>
    <w:uiPriority w:val="1"/>
    <w:qFormat/>
    <w:rsid w:val="00AA360F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A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360F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88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cologia\Desktop\HOJA%20MEMBRETADA\carta%20202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2022</Template>
  <TotalTime>2</TotalTime>
  <Pages>1</Pages>
  <Words>184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Patrimonio</dc:creator>
  <cp:keywords/>
  <dc:description/>
  <cp:lastModifiedBy>Patrimonio</cp:lastModifiedBy>
  <cp:revision>1</cp:revision>
  <cp:lastPrinted>2022-09-22T17:05:00Z</cp:lastPrinted>
  <dcterms:created xsi:type="dcterms:W3CDTF">2023-01-23T21:57:00Z</dcterms:created>
  <dcterms:modified xsi:type="dcterms:W3CDTF">2023-01-23T21:59:00Z</dcterms:modified>
</cp:coreProperties>
</file>