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65" w:rsidRPr="00B5057E" w:rsidRDefault="00D52865" w:rsidP="00D52865">
      <w:pPr>
        <w:jc w:val="center"/>
        <w:rPr>
          <w:rFonts w:ascii="Arial Narrow" w:hAnsi="Arial Narrow" w:cs="Times New Roman"/>
          <w:b/>
          <w:sz w:val="28"/>
          <w:szCs w:val="24"/>
        </w:rPr>
      </w:pPr>
      <w:r w:rsidRPr="00B5057E">
        <w:rPr>
          <w:rFonts w:ascii="Arial Narrow" w:hAnsi="Arial Narrow" w:cs="Times New Roman"/>
          <w:b/>
          <w:sz w:val="28"/>
          <w:szCs w:val="24"/>
        </w:rPr>
        <w:t>CIUDADANO DE TRANSPARENCIA</w:t>
      </w:r>
      <w:r>
        <w:rPr>
          <w:rFonts w:ascii="Arial Narrow" w:hAnsi="Arial Narrow" w:cs="Times New Roman"/>
          <w:b/>
          <w:sz w:val="28"/>
          <w:szCs w:val="24"/>
        </w:rPr>
        <w:t xml:space="preserve"> E INFORMACIÓ</w:t>
      </w:r>
      <w:r w:rsidRPr="00B5057E">
        <w:rPr>
          <w:rFonts w:ascii="Arial Narrow" w:hAnsi="Arial Narrow" w:cs="Times New Roman"/>
          <w:b/>
          <w:sz w:val="28"/>
          <w:szCs w:val="24"/>
        </w:rPr>
        <w:t>N MUNICIPAL DE IXTLAHUACÁN DE LOS MEMBRILLOS, JALISCO.</w:t>
      </w:r>
    </w:p>
    <w:p w:rsidR="00D52865" w:rsidRDefault="00D52865" w:rsidP="00D528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2865" w:rsidRPr="00B5057E" w:rsidRDefault="00D52865" w:rsidP="00D52865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C. </w:t>
      </w:r>
      <w:r w:rsidRPr="00B5057E">
        <w:rPr>
          <w:rFonts w:ascii="Arial Narrow" w:hAnsi="Arial Narrow" w:cs="Times New Roman"/>
          <w:b/>
          <w:sz w:val="24"/>
          <w:szCs w:val="24"/>
        </w:rPr>
        <w:t>Consejeros Ciudadanos de</w:t>
      </w:r>
      <w:r w:rsidRPr="00B5057E">
        <w:rPr>
          <w:rFonts w:ascii="Arial Narrow" w:hAnsi="Arial Narrow" w:cs="Times New Roman"/>
          <w:sz w:val="24"/>
          <w:szCs w:val="24"/>
        </w:rPr>
        <w:t xml:space="preserve"> </w:t>
      </w:r>
      <w:r w:rsidRPr="00B5057E">
        <w:rPr>
          <w:rFonts w:ascii="Arial Narrow" w:hAnsi="Arial Narrow" w:cs="Times New Roman"/>
          <w:b/>
          <w:sz w:val="24"/>
          <w:szCs w:val="24"/>
        </w:rPr>
        <w:t>Transparencia E Información Pública Del Municipio De Ixtlahuacán De Los Membrillos, Jalisco.</w:t>
      </w:r>
    </w:p>
    <w:p w:rsidR="00D52865" w:rsidRDefault="00D52865" w:rsidP="00D52865">
      <w:pPr>
        <w:jc w:val="both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Presente:</w:t>
      </w:r>
    </w:p>
    <w:p w:rsidR="00D52865" w:rsidRPr="00B5057E" w:rsidRDefault="00D52865" w:rsidP="00D52865">
      <w:pPr>
        <w:jc w:val="both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Con fundamento en los artículos 15 al 22 del Reglamento del Consejo Ciudadano de Transparencia e Información Pública del Municipio de Ixtlahuacán de los Membrillos, Jalisco,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 xml:space="preserve"> me permito a convocar a usted para que se presente en salón Pleno del Palacio Municipal ubicado en la calle Jardín número 2 en Ixtlahuacán de los Membrillos, Jalisco, a las 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>1</w:t>
      </w:r>
      <w:r>
        <w:rPr>
          <w:rFonts w:ascii="Arial Narrow" w:hAnsi="Arial Narrow" w:cs="Times New Roman"/>
          <w:b/>
          <w:sz w:val="24"/>
          <w:szCs w:val="24"/>
          <w:lang w:val="es-ES"/>
        </w:rPr>
        <w:t>0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:00 </w:t>
      </w:r>
      <w:r>
        <w:rPr>
          <w:rFonts w:ascii="Arial Narrow" w:hAnsi="Arial Narrow" w:cs="Times New Roman"/>
          <w:b/>
          <w:sz w:val="24"/>
          <w:szCs w:val="24"/>
          <w:lang w:val="es-ES"/>
        </w:rPr>
        <w:t>diez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 horas del día </w:t>
      </w:r>
      <w:r>
        <w:rPr>
          <w:rFonts w:ascii="Arial Narrow" w:hAnsi="Arial Narrow" w:cs="Times New Roman"/>
          <w:b/>
          <w:sz w:val="24"/>
          <w:szCs w:val="24"/>
          <w:lang w:val="es-ES"/>
        </w:rPr>
        <w:t>22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 de </w:t>
      </w:r>
      <w:r>
        <w:rPr>
          <w:rFonts w:ascii="Arial Narrow" w:hAnsi="Arial Narrow" w:cs="Times New Roman"/>
          <w:b/>
          <w:sz w:val="24"/>
          <w:szCs w:val="24"/>
          <w:lang w:val="es-ES"/>
        </w:rPr>
        <w:t>marzo del 2019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>. Para ef</w:t>
      </w:r>
      <w:r>
        <w:rPr>
          <w:rFonts w:ascii="Arial Narrow" w:hAnsi="Arial Narrow" w:cs="Times New Roman"/>
          <w:sz w:val="24"/>
          <w:szCs w:val="24"/>
          <w:lang w:val="es-ES"/>
        </w:rPr>
        <w:t>ecto de llevar a cabo la Sexta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 xml:space="preserve"> Sesión Ordinaria de Consejo.</w:t>
      </w:r>
    </w:p>
    <w:p w:rsidR="00D52865" w:rsidRPr="00B5057E" w:rsidRDefault="00D52865" w:rsidP="00D52865">
      <w:pPr>
        <w:pStyle w:val="Sinespaciado"/>
        <w:ind w:firstLine="1134"/>
        <w:rPr>
          <w:rFonts w:ascii="Arial Narrow" w:hAnsi="Arial Narrow" w:cs="Times New Roman"/>
          <w:b/>
          <w:sz w:val="24"/>
          <w:szCs w:val="24"/>
        </w:rPr>
      </w:pPr>
    </w:p>
    <w:p w:rsidR="00D52865" w:rsidRPr="00B5057E" w:rsidRDefault="00D52865" w:rsidP="00D52865">
      <w:pPr>
        <w:pStyle w:val="Sinespaciado"/>
        <w:ind w:firstLine="1134"/>
        <w:rPr>
          <w:rFonts w:ascii="Arial Narrow" w:hAnsi="Arial Narrow" w:cs="Times New Roman"/>
          <w:b/>
          <w:sz w:val="24"/>
          <w:szCs w:val="24"/>
        </w:rPr>
      </w:pPr>
      <w:r w:rsidRPr="00B5057E">
        <w:rPr>
          <w:rFonts w:ascii="Arial Narrow" w:hAnsi="Arial Narrow" w:cs="Times New Roman"/>
          <w:b/>
          <w:sz w:val="24"/>
          <w:szCs w:val="24"/>
        </w:rPr>
        <w:t>ORDEN DEL DÍA</w:t>
      </w:r>
    </w:p>
    <w:p w:rsidR="00D52865" w:rsidRPr="00B5057E" w:rsidRDefault="00D52865" w:rsidP="00D52865">
      <w:pPr>
        <w:pStyle w:val="Sinespaciado"/>
        <w:ind w:firstLine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2865" w:rsidRPr="00B5057E" w:rsidRDefault="00D52865" w:rsidP="00D52865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B5057E">
        <w:rPr>
          <w:rFonts w:ascii="Arial Narrow" w:hAnsi="Arial Narrow" w:cs="Times New Roman"/>
          <w:sz w:val="24"/>
          <w:szCs w:val="24"/>
          <w:lang w:val="es-ES"/>
        </w:rPr>
        <w:t>Toma de lista de asistencia.</w:t>
      </w:r>
    </w:p>
    <w:p w:rsidR="00D52865" w:rsidRPr="00B5057E" w:rsidRDefault="00D52865" w:rsidP="00D52865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B5057E">
        <w:rPr>
          <w:rFonts w:ascii="Arial Narrow" w:hAnsi="Arial Narrow" w:cs="Times New Roman"/>
          <w:sz w:val="24"/>
          <w:szCs w:val="24"/>
          <w:lang w:val="es-ES"/>
        </w:rPr>
        <w:t>Aprobación del Orden del día.</w:t>
      </w:r>
    </w:p>
    <w:p w:rsidR="00D52865" w:rsidRPr="002D4DCC" w:rsidRDefault="00D52865" w:rsidP="00D52865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2D4DCC">
        <w:rPr>
          <w:rFonts w:ascii="Arial Narrow" w:hAnsi="Arial Narrow"/>
          <w:color w:val="000000"/>
          <w:sz w:val="24"/>
          <w:szCs w:val="24"/>
          <w:shd w:val="clear" w:color="auto" w:fill="FFFFFF"/>
        </w:rPr>
        <w:t>Generalidades de la Ley General de Archivos, Gestión Documental y sobre la Ley de Protección de Datos Personales en Posesión de Sujetos Obligados del Estado de Jalisco y sus Municipios, así como del documento de Seguridad</w:t>
      </w:r>
      <w:r w:rsidRPr="002D4DCC">
        <w:rPr>
          <w:rFonts w:ascii="Arial Narrow" w:hAnsi="Arial Narrow"/>
          <w:color w:val="000000"/>
          <w:shd w:val="clear" w:color="auto" w:fill="FFFFFF"/>
        </w:rPr>
        <w:t>.</w:t>
      </w:r>
      <w:r w:rsidRPr="002D4DCC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</w:p>
    <w:p w:rsidR="00D52865" w:rsidRPr="00B5057E" w:rsidRDefault="00D52865" w:rsidP="00D52865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B5057E">
        <w:rPr>
          <w:rFonts w:ascii="Arial Narrow" w:hAnsi="Arial Narrow" w:cs="Times New Roman"/>
          <w:sz w:val="24"/>
          <w:szCs w:val="24"/>
          <w:lang w:val="es-ES"/>
        </w:rPr>
        <w:t>Clausura de la sesión.</w:t>
      </w:r>
    </w:p>
    <w:p w:rsidR="00D52865" w:rsidRDefault="00D52865" w:rsidP="00D52865">
      <w:pPr>
        <w:pStyle w:val="Sinespaciado"/>
        <w:rPr>
          <w:rFonts w:ascii="Arial Narrow" w:hAnsi="Arial Narrow" w:cs="Arial"/>
          <w:sz w:val="24"/>
          <w:szCs w:val="24"/>
        </w:rPr>
      </w:pPr>
    </w:p>
    <w:p w:rsidR="00D52865" w:rsidRDefault="00D52865" w:rsidP="00D52865">
      <w:pPr>
        <w:pStyle w:val="Sinespaciado"/>
        <w:rPr>
          <w:rFonts w:ascii="Arial Narrow" w:hAnsi="Arial Narrow" w:cs="Arial"/>
          <w:sz w:val="24"/>
          <w:szCs w:val="24"/>
        </w:rPr>
      </w:pPr>
    </w:p>
    <w:p w:rsidR="00D52865" w:rsidRPr="00B5057E" w:rsidRDefault="00D52865" w:rsidP="00D52865">
      <w:pPr>
        <w:pStyle w:val="Sinespaciado"/>
        <w:rPr>
          <w:rFonts w:ascii="Arial Narrow" w:hAnsi="Arial Narrow" w:cs="Arial"/>
          <w:sz w:val="24"/>
          <w:szCs w:val="24"/>
        </w:rPr>
      </w:pPr>
    </w:p>
    <w:p w:rsidR="00D52865" w:rsidRPr="00B5057E" w:rsidRDefault="00D52865" w:rsidP="00D52865">
      <w:pPr>
        <w:pStyle w:val="Sinespaciado"/>
        <w:rPr>
          <w:rFonts w:ascii="Arial Narrow" w:hAnsi="Arial Narrow" w:cs="Arial"/>
          <w:sz w:val="24"/>
          <w:szCs w:val="24"/>
        </w:rPr>
      </w:pPr>
    </w:p>
    <w:p w:rsidR="00D52865" w:rsidRPr="00B5057E" w:rsidRDefault="00D52865" w:rsidP="00D52865">
      <w:pPr>
        <w:pStyle w:val="Sinespaciado"/>
        <w:jc w:val="center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A T E N T A M E N T E:</w:t>
      </w:r>
    </w:p>
    <w:p w:rsidR="00D52865" w:rsidRPr="00B5057E" w:rsidRDefault="00D52865" w:rsidP="00D52865">
      <w:pPr>
        <w:pStyle w:val="Sinespaciado"/>
        <w:jc w:val="center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Ixtlahuacán</w:t>
      </w:r>
      <w:r>
        <w:rPr>
          <w:rFonts w:ascii="Arial Narrow" w:hAnsi="Arial Narrow" w:cs="Times New Roman"/>
          <w:sz w:val="24"/>
          <w:szCs w:val="24"/>
        </w:rPr>
        <w:t xml:space="preserve"> de los Membrillos, Jalisco a 15 de marzo</w:t>
      </w:r>
      <w:r w:rsidRPr="00B5057E">
        <w:rPr>
          <w:rFonts w:ascii="Arial Narrow" w:hAnsi="Arial Narrow" w:cs="Times New Roman"/>
          <w:sz w:val="24"/>
          <w:szCs w:val="24"/>
        </w:rPr>
        <w:t xml:space="preserve"> del 201</w:t>
      </w:r>
      <w:r>
        <w:rPr>
          <w:rFonts w:ascii="Arial Narrow" w:hAnsi="Arial Narrow" w:cs="Times New Roman"/>
          <w:sz w:val="24"/>
          <w:szCs w:val="24"/>
        </w:rPr>
        <w:t>9</w:t>
      </w:r>
      <w:r w:rsidRPr="00B5057E">
        <w:rPr>
          <w:rFonts w:ascii="Arial Narrow" w:hAnsi="Arial Narrow" w:cs="Times New Roman"/>
          <w:sz w:val="24"/>
          <w:szCs w:val="24"/>
        </w:rPr>
        <w:t>.</w:t>
      </w:r>
    </w:p>
    <w:p w:rsidR="00D52865" w:rsidRPr="00B5057E" w:rsidRDefault="00D52865" w:rsidP="00D52865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</w:p>
    <w:p w:rsidR="00D52865" w:rsidRPr="00B5057E" w:rsidRDefault="00D52865" w:rsidP="00D52865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</w:p>
    <w:p w:rsidR="00D52865" w:rsidRPr="00B5057E" w:rsidRDefault="00D52865" w:rsidP="00D52865">
      <w:pPr>
        <w:pStyle w:val="Prrafodelista"/>
        <w:spacing w:after="0"/>
        <w:ind w:left="0" w:firstLine="1560"/>
        <w:jc w:val="center"/>
        <w:rPr>
          <w:rFonts w:ascii="Arial Narrow" w:eastAsiaTheme="minorEastAsia" w:hAnsi="Arial Narrow" w:cs="Arial"/>
          <w:sz w:val="24"/>
          <w:szCs w:val="24"/>
          <w:lang w:eastAsia="es-MX"/>
        </w:rPr>
      </w:pPr>
    </w:p>
    <w:p w:rsidR="00D52865" w:rsidRPr="00B5057E" w:rsidRDefault="00D52865" w:rsidP="00D52865">
      <w:pPr>
        <w:pStyle w:val="Prrafodelista"/>
        <w:spacing w:after="0"/>
        <w:ind w:left="0" w:firstLine="1560"/>
        <w:jc w:val="center"/>
        <w:rPr>
          <w:rFonts w:ascii="Arial Narrow" w:eastAsiaTheme="minorEastAsia" w:hAnsi="Arial Narrow" w:cs="Arial"/>
          <w:sz w:val="24"/>
          <w:szCs w:val="24"/>
          <w:lang w:eastAsia="es-MX"/>
        </w:rPr>
      </w:pPr>
    </w:p>
    <w:p w:rsidR="00D52865" w:rsidRPr="00B5057E" w:rsidRDefault="00D52865" w:rsidP="00D52865">
      <w:pPr>
        <w:pStyle w:val="Prrafodelista"/>
        <w:spacing w:after="0"/>
        <w:ind w:left="0" w:firstLine="1560"/>
        <w:rPr>
          <w:rFonts w:ascii="Arial Narrow" w:eastAsiaTheme="minorEastAsia" w:hAnsi="Arial Narrow" w:cs="Times New Roman"/>
          <w:sz w:val="24"/>
          <w:szCs w:val="24"/>
          <w:lang w:eastAsia="es-MX"/>
        </w:rPr>
      </w:pPr>
      <w:r>
        <w:rPr>
          <w:rFonts w:ascii="Arial Narrow" w:eastAsiaTheme="minorEastAsia" w:hAnsi="Arial Narrow" w:cs="Times New Roman"/>
          <w:sz w:val="24"/>
          <w:szCs w:val="24"/>
          <w:lang w:eastAsia="es-MX"/>
        </w:rPr>
        <w:t xml:space="preserve">                      </w:t>
      </w:r>
      <w:r w:rsidRPr="00B5057E">
        <w:rPr>
          <w:rFonts w:ascii="Arial Narrow" w:eastAsiaTheme="minorEastAsia" w:hAnsi="Arial Narrow" w:cs="Times New Roman"/>
          <w:sz w:val="24"/>
          <w:szCs w:val="24"/>
          <w:lang w:eastAsia="es-MX"/>
        </w:rPr>
        <w:t>LIC. ROMAN CISNEROS GUTIERREZ</w:t>
      </w:r>
    </w:p>
    <w:p w:rsidR="00D52865" w:rsidRPr="00B5057E" w:rsidRDefault="00D52865" w:rsidP="00D5286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PRESIDENTE DEL CONSEJO DE TRANSPARENCIA</w:t>
      </w:r>
    </w:p>
    <w:p w:rsidR="00D52865" w:rsidRPr="00B5057E" w:rsidRDefault="00D52865" w:rsidP="00D5286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2865" w:rsidRPr="00B5057E" w:rsidRDefault="00D52865" w:rsidP="00D52865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1D5407" w:rsidRDefault="001D5407">
      <w:bookmarkStart w:id="0" w:name="_GoBack"/>
      <w:bookmarkEnd w:id="0"/>
    </w:p>
    <w:sectPr w:rsidR="001D5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A67"/>
    <w:multiLevelType w:val="hybridMultilevel"/>
    <w:tmpl w:val="ED047146"/>
    <w:lvl w:ilvl="0" w:tplc="EDECFD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363F54AF"/>
    <w:multiLevelType w:val="hybridMultilevel"/>
    <w:tmpl w:val="ED047146"/>
    <w:lvl w:ilvl="0" w:tplc="EDECFD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C"/>
    <w:rsid w:val="001D5407"/>
    <w:rsid w:val="005D24DC"/>
    <w:rsid w:val="00D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ECEC"/>
  <w15:chartTrackingRefBased/>
  <w15:docId w15:val="{A0DF386A-103F-4B7D-84D6-CF53D58D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D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4D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24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2019-04-22T16:09:00Z</dcterms:created>
  <dcterms:modified xsi:type="dcterms:W3CDTF">2019-04-22T16:09:00Z</dcterms:modified>
</cp:coreProperties>
</file>